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ITEM: </w:t>
      </w:r>
      <w:r w:rsidR="007921F9" w:rsidRPr="00264549">
        <w:rPr>
          <w:rFonts w:ascii="Tahoma" w:hAnsi="Tahoma" w:cs="Tahoma"/>
          <w:b/>
          <w:iCs w:val="0"/>
          <w:color w:val="000000"/>
          <w:sz w:val="20"/>
        </w:rPr>
        <w:t xml:space="preserve">  </w:t>
      </w:r>
      <w:r w:rsidR="000E51A1">
        <w:rPr>
          <w:rFonts w:ascii="Tahoma" w:hAnsi="Tahoma" w:cs="Tahoma"/>
          <w:b/>
          <w:iCs w:val="0"/>
          <w:caps/>
          <w:color w:val="000000"/>
          <w:sz w:val="20"/>
        </w:rPr>
        <w:t>CP-150</w:t>
      </w:r>
      <w:r w:rsidR="00D55AF2" w:rsidRPr="00D55AF2">
        <w:rPr>
          <w:rFonts w:ascii="Tahoma" w:hAnsi="Tahoma" w:cs="Tahoma"/>
          <w:b/>
          <w:iCs w:val="0"/>
          <w:caps/>
          <w:color w:val="000000"/>
          <w:sz w:val="20"/>
        </w:rPr>
        <w:t xml:space="preserve"> Carton packing machine</w:t>
      </w:r>
      <w:r w:rsidR="003E6A42" w:rsidRPr="0064541B">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AREA:  </w:t>
      </w:r>
      <w:r w:rsidR="000E51A1">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0E51A1">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544C27">
        <w:rPr>
          <w:rFonts w:ascii="Tahoma" w:hAnsi="Tahoma" w:cs="Tahoma"/>
          <w:b/>
          <w:iCs w:val="0"/>
          <w:color w:val="000000"/>
          <w:sz w:val="20"/>
        </w:rPr>
        <w:t>14</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39407"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0E51A1">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0E51A1">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0E51A1">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0E51A1">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Pr="0064541B" w:rsidRDefault="003E4D0F" w:rsidP="0064541B">
      <w:pPr>
        <w:pStyle w:val="TABLE2"/>
        <w:widowControl/>
        <w:spacing w:line="360" w:lineRule="auto"/>
        <w:rPr>
          <w:rFonts w:ascii="Tahoma" w:hAnsi="Tahoma" w:cs="Tahoma"/>
          <w:b/>
          <w:bCs/>
          <w:iCs/>
          <w:sz w:val="22"/>
          <w:szCs w:val="28"/>
          <w:u w:val="single"/>
          <w:lang w:val="en-US"/>
        </w:rPr>
      </w:pPr>
      <w:r w:rsidRPr="00264549">
        <w:rPr>
          <w:rFonts w:ascii="Tahoma" w:hAnsi="Tahoma" w:cs="Tahoma"/>
          <w:b/>
          <w:bCs/>
        </w:rPr>
        <w:t xml:space="preserve">               </w:t>
      </w:r>
      <w:r w:rsidR="00D55AF2" w:rsidRPr="00D55AF2">
        <w:rPr>
          <w:rFonts w:ascii="Tahoma" w:hAnsi="Tahoma" w:cs="Tahoma"/>
          <w:bCs/>
          <w:sz w:val="20"/>
        </w:rPr>
        <w:t>Purpose of equipment is to carry out the Carton packing in oral Packing area</w:t>
      </w:r>
      <w:r w:rsidR="00D55AF2">
        <w:rPr>
          <w:rFonts w:ascii="Tahoma" w:hAnsi="Tahoma" w:cs="Tahoma"/>
          <w:bCs/>
          <w:sz w:val="22"/>
          <w:szCs w:val="22"/>
        </w:rPr>
        <w:t>.</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01.</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Identification</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(In case of </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Equipment /Instrument)</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iCs/>
                <w:sz w:val="20"/>
              </w:rPr>
              <w:t>Details of Make, Name, Serial. No., Capacity, Model and Year of manufacture should be available</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02.</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Model/Type</w:t>
            </w:r>
          </w:p>
        </w:tc>
        <w:tc>
          <w:tcPr>
            <w:tcW w:w="5725" w:type="dxa"/>
          </w:tcPr>
          <w:p w:rsidR="00D55AF2" w:rsidRPr="00D55AF2" w:rsidRDefault="00D55AF2" w:rsidP="00D36D7B">
            <w:pPr>
              <w:rPr>
                <w:rFonts w:ascii="Times New Roman" w:hAnsi="Times New Roman" w:cs="Times New Roman"/>
                <w:sz w:val="20"/>
              </w:rPr>
            </w:pPr>
            <w:r w:rsidRPr="00D55AF2">
              <w:rPr>
                <w:rFonts w:ascii="Times New Roman" w:hAnsi="Times New Roman" w:cs="Times New Roman"/>
                <w:sz w:val="20"/>
              </w:rPr>
              <w:t>As per current CGMP requirements.</w:t>
            </w:r>
          </w:p>
          <w:p w:rsidR="00D55AF2" w:rsidRPr="00D55AF2" w:rsidRDefault="00D55AF2" w:rsidP="00D36D7B">
            <w:pPr>
              <w:rPr>
                <w:rFonts w:ascii="Tahoma" w:hAnsi="Tahoma" w:cs="Tahoma"/>
                <w:sz w:val="20"/>
              </w:rPr>
            </w:pPr>
          </w:p>
        </w:tc>
      </w:tr>
      <w:tr w:rsidR="00D55AF2" w:rsidRPr="00264549" w:rsidTr="003E6A42">
        <w:trPr>
          <w:trHeight w:val="404"/>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03.</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Capacity</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sz w:val="20"/>
              </w:rPr>
              <w:t>UP to 150 carton/minute</w:t>
            </w:r>
          </w:p>
        </w:tc>
      </w:tr>
      <w:tr w:rsidR="00D55AF2" w:rsidRPr="00264549" w:rsidTr="003E4D0F">
        <w:trPr>
          <w:trHeight w:val="485"/>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04.</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Potential Suppliers</w:t>
            </w:r>
          </w:p>
        </w:tc>
        <w:tc>
          <w:tcPr>
            <w:tcW w:w="5725" w:type="dxa"/>
          </w:tcPr>
          <w:p w:rsidR="00D55AF2" w:rsidRPr="00D55AF2" w:rsidRDefault="00D55AF2" w:rsidP="00D36D7B">
            <w:pPr>
              <w:pStyle w:val="BodyTextIndent"/>
              <w:spacing w:line="360" w:lineRule="auto"/>
              <w:rPr>
                <w:rFonts w:ascii="Tahoma" w:hAnsi="Tahoma" w:cs="Tahoma"/>
                <w:sz w:val="20"/>
              </w:rPr>
            </w:pPr>
            <w:r w:rsidRPr="00D55AF2">
              <w:rPr>
                <w:rFonts w:ascii="Tahoma" w:hAnsi="Tahoma" w:cs="Tahoma"/>
                <w:sz w:val="20"/>
              </w:rPr>
              <w:t>1.Pam-Pac</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05.</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Contact parts (In case of </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Equipment)</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 xml:space="preserve">SS304 with Matt finish </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06.</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Non contact parts (In case of Equipment)</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SS304  with matt finish</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07.</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Non metallic contact parts</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(In case of </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Equipment /Instrument)</w:t>
            </w:r>
          </w:p>
        </w:tc>
        <w:tc>
          <w:tcPr>
            <w:tcW w:w="5725" w:type="dxa"/>
          </w:tcPr>
          <w:p w:rsidR="00D55AF2" w:rsidRPr="00D55AF2" w:rsidRDefault="00D55AF2" w:rsidP="00D36D7B">
            <w:pPr>
              <w:pStyle w:val="BodyTextIndent"/>
              <w:numPr>
                <w:ilvl w:val="0"/>
                <w:numId w:val="7"/>
              </w:numPr>
              <w:spacing w:line="360" w:lineRule="auto"/>
              <w:rPr>
                <w:rFonts w:ascii="Tahoma" w:hAnsi="Tahoma" w:cs="Tahoma"/>
                <w:sz w:val="20"/>
              </w:rPr>
            </w:pPr>
            <w:r w:rsidRPr="00D55AF2">
              <w:rPr>
                <w:rFonts w:ascii="Tahoma" w:hAnsi="Tahoma" w:cs="Tahoma"/>
                <w:sz w:val="20"/>
              </w:rPr>
              <w:t xml:space="preserve">Any material with food grade quality having no      </w:t>
            </w:r>
          </w:p>
          <w:p w:rsidR="00D55AF2" w:rsidRPr="00D55AF2" w:rsidRDefault="00D55AF2" w:rsidP="00D36D7B">
            <w:pPr>
              <w:pStyle w:val="BodyTextIndent"/>
              <w:spacing w:line="360" w:lineRule="auto"/>
              <w:ind w:left="435" w:firstLine="0"/>
              <w:rPr>
                <w:rFonts w:ascii="Tahoma" w:hAnsi="Tahoma" w:cs="Tahoma"/>
                <w:sz w:val="20"/>
              </w:rPr>
            </w:pPr>
            <w:r w:rsidRPr="00D55AF2">
              <w:rPr>
                <w:rFonts w:ascii="Tahoma" w:hAnsi="Tahoma" w:cs="Tahoma"/>
                <w:sz w:val="20"/>
              </w:rPr>
              <w:t xml:space="preserve">     Potential impact on the products.</w:t>
            </w:r>
          </w:p>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 xml:space="preserve">       2. Durable.</w:t>
            </w:r>
          </w:p>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 xml:space="preserve">       3. Must be easily cleanable.</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08.</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Motor &amp; Electrical installations (In case of </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Equipment /Instrument)</w:t>
            </w:r>
          </w:p>
        </w:tc>
        <w:tc>
          <w:tcPr>
            <w:tcW w:w="5725" w:type="dxa"/>
          </w:tcPr>
          <w:p w:rsidR="00D55AF2" w:rsidRPr="00D55AF2" w:rsidRDefault="00D55AF2" w:rsidP="00D36D7B">
            <w:pPr>
              <w:spacing w:line="360" w:lineRule="auto"/>
              <w:ind w:left="360"/>
              <w:rPr>
                <w:rFonts w:ascii="Tahoma" w:hAnsi="Tahoma" w:cs="Tahoma"/>
                <w:sz w:val="20"/>
              </w:rPr>
            </w:pPr>
            <w:r w:rsidRPr="00D55AF2">
              <w:rPr>
                <w:rFonts w:ascii="Tahoma" w:hAnsi="Tahoma" w:cs="Tahoma"/>
                <w:sz w:val="20"/>
              </w:rPr>
              <w:t>As per machine requirement</w:t>
            </w:r>
          </w:p>
          <w:p w:rsidR="00D55AF2" w:rsidRPr="00D55AF2" w:rsidRDefault="00D55AF2" w:rsidP="00D36D7B">
            <w:pPr>
              <w:pStyle w:val="BodyTextIndent"/>
              <w:spacing w:line="360" w:lineRule="auto"/>
              <w:ind w:left="0" w:firstLine="0"/>
              <w:rPr>
                <w:rFonts w:ascii="Tahoma" w:hAnsi="Tahoma" w:cs="Tahoma"/>
                <w:sz w:val="20"/>
              </w:rPr>
            </w:pP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09.</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Machine assemblies (In case of Equipment /Instrument)</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 xml:space="preserve">Must be covered with SS 304 with </w:t>
            </w:r>
            <w:proofErr w:type="gramStart"/>
            <w:r w:rsidRPr="00D55AF2">
              <w:rPr>
                <w:rFonts w:ascii="Tahoma" w:hAnsi="Tahoma" w:cs="Tahoma"/>
                <w:sz w:val="20"/>
              </w:rPr>
              <w:t>matt  finish</w:t>
            </w:r>
            <w:proofErr w:type="gramEnd"/>
            <w:r w:rsidRPr="00D55AF2">
              <w:rPr>
                <w:rFonts w:ascii="Tahoma" w:hAnsi="Tahoma" w:cs="Tahoma"/>
                <w:sz w:val="20"/>
              </w:rPr>
              <w:t>.</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10.</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Machine adjustments (In case of Equipment /Instrument)</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Setting with Zero clearance with good accuracy.</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11.</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Packaging &amp; Transport </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Should be packed and transported in such a way to avoid any damage during transportation.</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12.</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No. of requirements </w:t>
            </w: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01</w:t>
            </w:r>
          </w:p>
        </w:tc>
      </w:tr>
      <w:tr w:rsidR="00D55AF2" w:rsidRPr="00264549" w:rsidTr="003E4D0F">
        <w:trPr>
          <w:trHeight w:val="576"/>
        </w:trPr>
        <w:tc>
          <w:tcPr>
            <w:tcW w:w="93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13.</w:t>
            </w:r>
          </w:p>
        </w:tc>
        <w:tc>
          <w:tcPr>
            <w:tcW w:w="3510" w:type="dxa"/>
          </w:tcPr>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 xml:space="preserve">Requirements for any power failure backup’s (In case of </w:t>
            </w:r>
          </w:p>
          <w:p w:rsidR="00D55AF2" w:rsidRPr="00D55AF2" w:rsidRDefault="00D55AF2" w:rsidP="00D36D7B">
            <w:pPr>
              <w:pStyle w:val="BodyTextIndent"/>
              <w:ind w:left="0" w:firstLine="0"/>
              <w:rPr>
                <w:rFonts w:ascii="Tahoma" w:hAnsi="Tahoma" w:cs="Tahoma"/>
                <w:sz w:val="20"/>
              </w:rPr>
            </w:pPr>
            <w:r w:rsidRPr="00D55AF2">
              <w:rPr>
                <w:rFonts w:ascii="Tahoma" w:hAnsi="Tahoma" w:cs="Tahoma"/>
                <w:sz w:val="20"/>
              </w:rPr>
              <w:t>Equipment /Instrument)</w:t>
            </w:r>
          </w:p>
          <w:p w:rsidR="00D55AF2" w:rsidRPr="00D55AF2" w:rsidRDefault="00D55AF2" w:rsidP="00D36D7B">
            <w:pPr>
              <w:pStyle w:val="BodyTextIndent"/>
              <w:ind w:left="0" w:firstLine="0"/>
              <w:rPr>
                <w:rFonts w:ascii="Tahoma" w:hAnsi="Tahoma" w:cs="Tahoma"/>
                <w:sz w:val="20"/>
              </w:rPr>
            </w:pPr>
          </w:p>
          <w:p w:rsidR="00D55AF2" w:rsidRPr="00D55AF2" w:rsidRDefault="00D55AF2" w:rsidP="00D36D7B">
            <w:pPr>
              <w:pStyle w:val="BodyTextIndent"/>
              <w:ind w:left="0" w:firstLine="0"/>
              <w:rPr>
                <w:rFonts w:ascii="Tahoma" w:hAnsi="Tahoma" w:cs="Tahoma"/>
                <w:sz w:val="20"/>
              </w:rPr>
            </w:pPr>
          </w:p>
        </w:tc>
        <w:tc>
          <w:tcPr>
            <w:tcW w:w="5725" w:type="dxa"/>
          </w:tcPr>
          <w:p w:rsidR="00D55AF2" w:rsidRPr="00D55AF2" w:rsidRDefault="00D55AF2" w:rsidP="00D36D7B">
            <w:pPr>
              <w:pStyle w:val="BodyTextIndent"/>
              <w:spacing w:line="360" w:lineRule="auto"/>
              <w:ind w:left="0" w:firstLine="0"/>
              <w:rPr>
                <w:rFonts w:ascii="Tahoma" w:hAnsi="Tahoma" w:cs="Tahoma"/>
                <w:sz w:val="20"/>
              </w:rPr>
            </w:pPr>
            <w:r w:rsidRPr="00D55AF2">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D55AF2" w:rsidP="008C6CF5">
            <w:pPr>
              <w:spacing w:line="360" w:lineRule="auto"/>
              <w:rPr>
                <w:rFonts w:ascii="Tahoma" w:hAnsi="Tahoma" w:cs="Tahoma"/>
                <w:sz w:val="20"/>
              </w:rPr>
            </w:pPr>
            <w:r w:rsidRPr="00D55AF2">
              <w:rPr>
                <w:rFonts w:ascii="Tahoma" w:hAnsi="Tahoma" w:cs="Tahoma"/>
                <w:sz w:val="20"/>
              </w:rPr>
              <w:t xml:space="preserve">Carton Magazine should be </w:t>
            </w:r>
            <w:proofErr w:type="gramStart"/>
            <w:r w:rsidRPr="00D55AF2">
              <w:rPr>
                <w:rFonts w:ascii="Tahoma" w:hAnsi="Tahoma" w:cs="Tahoma"/>
                <w:sz w:val="20"/>
              </w:rPr>
              <w:t>provide</w:t>
            </w:r>
            <w:proofErr w:type="gramEnd"/>
            <w:r w:rsidRPr="00D55AF2">
              <w:rPr>
                <w:rFonts w:ascii="Tahoma" w:hAnsi="Tahoma" w:cs="Tahoma"/>
                <w:sz w:val="20"/>
              </w:rPr>
              <w:t xml:space="preserve"> with Capacitive sensor for the sensing of carton level.</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Fallowing system available in machine:- </w:t>
            </w:r>
          </w:p>
          <w:p w:rsidR="00D55AF2" w:rsidRPr="00AA776B" w:rsidRDefault="00D55AF2" w:rsidP="00D55AF2">
            <w:pPr>
              <w:spacing w:line="360" w:lineRule="auto"/>
              <w:rPr>
                <w:rFonts w:ascii="Tahoma" w:hAnsi="Tahoma" w:cs="Tahoma"/>
                <w:sz w:val="20"/>
              </w:rPr>
            </w:pPr>
            <w:r w:rsidRPr="00AA776B">
              <w:rPr>
                <w:rFonts w:ascii="Tahoma" w:hAnsi="Tahoma" w:cs="Tahoma"/>
                <w:sz w:val="20"/>
              </w:rPr>
              <w:t>1.Carton positioning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2. Rear side flaps folding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3. Front side flap opening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4. Product pushing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5. Front side flap closing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6.Tuck-in flap closing system(front and rear side)</w:t>
            </w:r>
          </w:p>
          <w:p w:rsidR="00D55AF2" w:rsidRPr="00AA776B" w:rsidRDefault="00D55AF2" w:rsidP="00D55AF2">
            <w:pPr>
              <w:spacing w:line="360" w:lineRule="auto"/>
              <w:rPr>
                <w:rFonts w:ascii="Tahoma" w:hAnsi="Tahoma" w:cs="Tahoma"/>
                <w:sz w:val="20"/>
              </w:rPr>
            </w:pPr>
            <w:r w:rsidRPr="00AA776B">
              <w:rPr>
                <w:rFonts w:ascii="Tahoma" w:hAnsi="Tahoma" w:cs="Tahoma"/>
                <w:sz w:val="20"/>
              </w:rPr>
              <w:t>7. Carton discharge</w:t>
            </w:r>
          </w:p>
          <w:p w:rsidR="00D55AF2" w:rsidRPr="00AA776B" w:rsidRDefault="00D55AF2" w:rsidP="00D55AF2">
            <w:pPr>
              <w:spacing w:line="360" w:lineRule="auto"/>
              <w:rPr>
                <w:rFonts w:ascii="Tahoma" w:hAnsi="Tahoma" w:cs="Tahoma"/>
                <w:sz w:val="20"/>
              </w:rPr>
            </w:pPr>
            <w:r w:rsidRPr="00AA776B">
              <w:rPr>
                <w:rFonts w:ascii="Tahoma" w:hAnsi="Tahoma" w:cs="Tahoma"/>
                <w:sz w:val="20"/>
              </w:rPr>
              <w:t>8. Carton chain</w:t>
            </w:r>
          </w:p>
          <w:p w:rsidR="00D55AF2" w:rsidRPr="00AA776B" w:rsidRDefault="00D55AF2" w:rsidP="00D55AF2">
            <w:pPr>
              <w:spacing w:line="360" w:lineRule="auto"/>
              <w:rPr>
                <w:rFonts w:ascii="Tahoma" w:hAnsi="Tahoma" w:cs="Tahoma"/>
                <w:sz w:val="20"/>
              </w:rPr>
            </w:pPr>
            <w:r w:rsidRPr="00AA776B">
              <w:rPr>
                <w:rFonts w:ascii="Tahoma" w:hAnsi="Tahoma" w:cs="Tahoma"/>
                <w:sz w:val="20"/>
              </w:rPr>
              <w:t>90. Product chain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10. Product pusher </w:t>
            </w:r>
          </w:p>
          <w:p w:rsidR="00D55AF2" w:rsidRPr="00AA776B" w:rsidRDefault="00D55AF2" w:rsidP="00D55AF2">
            <w:pPr>
              <w:spacing w:line="360" w:lineRule="auto"/>
              <w:rPr>
                <w:rFonts w:ascii="Tahoma" w:hAnsi="Tahoma" w:cs="Tahoma"/>
                <w:sz w:val="20"/>
              </w:rPr>
            </w:pPr>
            <w:r w:rsidRPr="00AA776B">
              <w:rPr>
                <w:rFonts w:ascii="Tahoma" w:hAnsi="Tahoma" w:cs="Tahoma"/>
                <w:sz w:val="20"/>
              </w:rPr>
              <w:t>11. Product sensor</w:t>
            </w:r>
          </w:p>
          <w:p w:rsidR="00D55AF2" w:rsidRPr="00AA776B" w:rsidRDefault="00D55AF2" w:rsidP="00D55AF2">
            <w:pPr>
              <w:spacing w:line="360" w:lineRule="auto"/>
              <w:rPr>
                <w:rFonts w:ascii="Tahoma" w:hAnsi="Tahoma" w:cs="Tahoma"/>
                <w:sz w:val="20"/>
              </w:rPr>
            </w:pPr>
            <w:r w:rsidRPr="00AA776B">
              <w:rPr>
                <w:rFonts w:ascii="Tahoma" w:hAnsi="Tahoma" w:cs="Tahoma"/>
                <w:sz w:val="20"/>
              </w:rPr>
              <w:t>12. Product top support</w:t>
            </w:r>
          </w:p>
          <w:p w:rsidR="00D55AF2" w:rsidRPr="00AA776B" w:rsidRDefault="00D55AF2" w:rsidP="00D55AF2">
            <w:pPr>
              <w:spacing w:line="360" w:lineRule="auto"/>
              <w:rPr>
                <w:rFonts w:ascii="Tahoma" w:hAnsi="Tahoma" w:cs="Tahoma"/>
                <w:sz w:val="20"/>
              </w:rPr>
            </w:pPr>
            <w:r w:rsidRPr="00AA776B">
              <w:rPr>
                <w:rFonts w:ascii="Tahoma" w:hAnsi="Tahoma" w:cs="Tahoma"/>
                <w:sz w:val="20"/>
              </w:rPr>
              <w:t>13. Empty carton rejection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14. Embossing unit</w:t>
            </w:r>
          </w:p>
          <w:p w:rsidR="00D55AF2" w:rsidRPr="00AA776B" w:rsidRDefault="00D55AF2" w:rsidP="00D55AF2">
            <w:pPr>
              <w:spacing w:line="360" w:lineRule="auto"/>
              <w:rPr>
                <w:rFonts w:ascii="Tahoma" w:hAnsi="Tahoma" w:cs="Tahoma"/>
                <w:sz w:val="20"/>
              </w:rPr>
            </w:pPr>
            <w:r w:rsidRPr="00AA776B">
              <w:rPr>
                <w:rFonts w:ascii="Tahoma" w:hAnsi="Tahoma" w:cs="Tahoma"/>
                <w:sz w:val="20"/>
              </w:rPr>
              <w:t>15. Printing unit</w:t>
            </w:r>
          </w:p>
          <w:p w:rsidR="00D55AF2" w:rsidRPr="00AA776B" w:rsidRDefault="00D55AF2" w:rsidP="00D55AF2">
            <w:pPr>
              <w:spacing w:line="360" w:lineRule="auto"/>
              <w:rPr>
                <w:rFonts w:ascii="Tahoma" w:hAnsi="Tahoma" w:cs="Tahoma"/>
                <w:sz w:val="20"/>
              </w:rPr>
            </w:pPr>
            <w:r w:rsidRPr="00AA776B">
              <w:rPr>
                <w:rFonts w:ascii="Tahoma" w:hAnsi="Tahoma" w:cs="Tahoma"/>
                <w:sz w:val="20"/>
              </w:rPr>
              <w:t>16. Leaflet folding and transfer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17. Pre folded leaflet insertion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18. Counting and collating system.</w:t>
            </w:r>
          </w:p>
          <w:p w:rsidR="00D55AF2" w:rsidRPr="00AA776B" w:rsidRDefault="00D55AF2" w:rsidP="00D55AF2">
            <w:pPr>
              <w:spacing w:line="360" w:lineRule="auto"/>
              <w:rPr>
                <w:rFonts w:ascii="Tahoma" w:hAnsi="Tahoma" w:cs="Tahoma"/>
                <w:sz w:val="20"/>
              </w:rPr>
            </w:pPr>
            <w:r w:rsidRPr="00AA776B">
              <w:rPr>
                <w:rFonts w:ascii="Tahoma" w:hAnsi="Tahoma" w:cs="Tahoma"/>
                <w:sz w:val="20"/>
              </w:rPr>
              <w:t>29. Gluing system</w:t>
            </w:r>
          </w:p>
          <w:p w:rsidR="00384A4A" w:rsidRPr="00AA776B" w:rsidRDefault="00D55AF2" w:rsidP="00D55AF2">
            <w:pPr>
              <w:rPr>
                <w:rFonts w:ascii="Tahoma" w:hAnsi="Tahoma" w:cs="Tahoma"/>
                <w:sz w:val="20"/>
              </w:rPr>
            </w:pPr>
            <w:r w:rsidRPr="00AA776B">
              <w:rPr>
                <w:rFonts w:ascii="Tahoma" w:hAnsi="Tahoma" w:cs="Tahoma"/>
                <w:sz w:val="20"/>
              </w:rPr>
              <w:t>20. Vial / bottle transfer system</w:t>
            </w:r>
          </w:p>
          <w:p w:rsidR="00AA776B" w:rsidRPr="0064541B" w:rsidRDefault="00AA776B" w:rsidP="00D55AF2">
            <w:pPr>
              <w:rPr>
                <w:rFonts w:ascii="Tahoma" w:hAnsi="Tahoma" w:cs="Tahoma"/>
                <w:sz w:val="20"/>
              </w:rPr>
            </w:pPr>
            <w:r w:rsidRPr="00AA776B">
              <w:rPr>
                <w:rFonts w:ascii="Tahoma" w:hAnsi="Tahoma" w:cs="Tahoma"/>
                <w:sz w:val="20"/>
              </w:rPr>
              <w:t>21. Printing unit</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lastRenderedPageBreak/>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264549">
              <w:rPr>
                <w:rFonts w:ascii="Tahoma" w:hAnsi="Tahoma" w:cs="Tahoma"/>
                <w:color w:val="000000"/>
                <w:sz w:val="20"/>
              </w:rPr>
              <w:lastRenderedPageBreak/>
              <w:t>configuration</w:t>
            </w:r>
          </w:p>
        </w:tc>
        <w:tc>
          <w:tcPr>
            <w:tcW w:w="2340" w:type="dxa"/>
          </w:tcPr>
          <w:p w:rsidR="00E93EC4" w:rsidRPr="00264549" w:rsidRDefault="000E51A1"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Pr="00264549"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356F92" w:rsidRPr="00264549" w:rsidTr="00356F9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Default="00356F92">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356F92" w:rsidRDefault="00356F92" w:rsidP="001142F4">
            <w:pPr>
              <w:pStyle w:val="BodyTextIndent"/>
              <w:ind w:left="0" w:firstLine="0"/>
              <w:rPr>
                <w:rFonts w:ascii="Tahoma" w:hAnsi="Tahoma" w:cs="Tahoma"/>
                <w:sz w:val="20"/>
              </w:rPr>
            </w:pPr>
            <w:r w:rsidRPr="00356F9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356F92" w:rsidRDefault="00356F92" w:rsidP="00356F92">
            <w:pPr>
              <w:pStyle w:val="BodyTextIndent"/>
              <w:spacing w:line="360" w:lineRule="auto"/>
              <w:ind w:left="0" w:firstLine="0"/>
              <w:rPr>
                <w:rFonts w:ascii="Tahoma" w:hAnsi="Tahoma" w:cs="Tahoma"/>
                <w:sz w:val="20"/>
              </w:rPr>
            </w:pPr>
            <w:r w:rsidRPr="00356F92">
              <w:rPr>
                <w:rFonts w:ascii="Tahoma" w:hAnsi="Tahoma" w:cs="Tahoma"/>
                <w:sz w:val="20"/>
              </w:rPr>
              <w:t>YES</w:t>
            </w:r>
          </w:p>
        </w:tc>
      </w:tr>
      <w:tr w:rsidR="00356F92" w:rsidRPr="00264549" w:rsidTr="00356F9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Default="00356F92">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264549" w:rsidRDefault="00356F92" w:rsidP="001142F4">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264549" w:rsidRDefault="00356F92" w:rsidP="001142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356F92" w:rsidRPr="00264549" w:rsidTr="00356F9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Default="00356F92">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264549" w:rsidRDefault="00356F92" w:rsidP="001142F4">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356F92" w:rsidRPr="00264549" w:rsidRDefault="00356F92" w:rsidP="001142F4">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356F92" w:rsidRDefault="00356F92" w:rsidP="00D2418C">
      <w:pPr>
        <w:pStyle w:val="BodyTextIndent"/>
        <w:ind w:left="0" w:firstLine="0"/>
        <w:rPr>
          <w:rFonts w:ascii="Tahoma" w:hAnsi="Tahoma" w:cs="Tahoma"/>
          <w:sz w:val="20"/>
        </w:rPr>
      </w:pPr>
    </w:p>
    <w:p w:rsidR="00356F92" w:rsidRDefault="00356F92" w:rsidP="00D2418C">
      <w:pPr>
        <w:pStyle w:val="BodyTextIndent"/>
        <w:ind w:left="0" w:firstLine="0"/>
        <w:rPr>
          <w:rFonts w:ascii="Tahoma" w:hAnsi="Tahoma" w:cs="Tahoma"/>
          <w:sz w:val="20"/>
        </w:rPr>
      </w:pPr>
    </w:p>
    <w:p w:rsidR="00356F92" w:rsidRDefault="00356F92" w:rsidP="00D2418C">
      <w:pPr>
        <w:pStyle w:val="BodyTextIndent"/>
        <w:ind w:left="0" w:firstLine="0"/>
        <w:rPr>
          <w:rFonts w:ascii="Tahoma" w:hAnsi="Tahoma" w:cs="Tahoma"/>
          <w:sz w:val="20"/>
        </w:rPr>
      </w:pPr>
    </w:p>
    <w:p w:rsidR="00356F92" w:rsidRDefault="00356F92"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770" w:rsidRDefault="00DA2770">
      <w:r>
        <w:separator/>
      </w:r>
    </w:p>
  </w:endnote>
  <w:endnote w:type="continuationSeparator" w:id="1">
    <w:p w:rsidR="00DA2770" w:rsidRDefault="00DA27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C27" w:rsidRDefault="00544C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CA2B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A2B49" w:rsidRDefault="00CA2B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CA2B49" w:rsidRDefault="00CA2B49" w:rsidP="0068091D">
          <w:pPr>
            <w:pStyle w:val="Footer"/>
            <w:jc w:val="center"/>
            <w:rPr>
              <w:rFonts w:ascii="Tahoma" w:hAnsi="Tahoma" w:cs="Tahoma"/>
            </w:rPr>
          </w:pPr>
          <w:r>
            <w:rPr>
              <w:rStyle w:val="PageNumber"/>
              <w:rFonts w:ascii="Tahoma" w:hAnsi="Tahoma" w:cs="Tahoma"/>
            </w:rPr>
            <w:t xml:space="preserve">Page </w:t>
          </w:r>
          <w:r w:rsidR="00D33C66">
            <w:rPr>
              <w:rStyle w:val="PageNumber"/>
              <w:rFonts w:ascii="Tahoma" w:hAnsi="Tahoma" w:cs="Tahoma"/>
            </w:rPr>
            <w:fldChar w:fldCharType="begin"/>
          </w:r>
          <w:r>
            <w:rPr>
              <w:rStyle w:val="PageNumber"/>
              <w:rFonts w:ascii="Tahoma" w:hAnsi="Tahoma" w:cs="Tahoma"/>
            </w:rPr>
            <w:instrText xml:space="preserve"> PAGE </w:instrText>
          </w:r>
          <w:r w:rsidR="00D33C66">
            <w:rPr>
              <w:rStyle w:val="PageNumber"/>
              <w:rFonts w:ascii="Tahoma" w:hAnsi="Tahoma" w:cs="Tahoma"/>
            </w:rPr>
            <w:fldChar w:fldCharType="separate"/>
          </w:r>
          <w:r w:rsidR="000E51A1">
            <w:rPr>
              <w:rStyle w:val="PageNumber"/>
              <w:rFonts w:ascii="Tahoma" w:hAnsi="Tahoma" w:cs="Tahoma"/>
              <w:noProof/>
            </w:rPr>
            <w:t>2</w:t>
          </w:r>
          <w:r w:rsidR="00D33C66">
            <w:rPr>
              <w:rStyle w:val="PageNumber"/>
              <w:rFonts w:ascii="Tahoma" w:hAnsi="Tahoma" w:cs="Tahoma"/>
            </w:rPr>
            <w:fldChar w:fldCharType="end"/>
          </w:r>
          <w:r w:rsidR="00AA776B">
            <w:rPr>
              <w:rStyle w:val="PageNumber"/>
              <w:rFonts w:ascii="Tahoma" w:hAnsi="Tahoma" w:cs="Tahoma"/>
            </w:rPr>
            <w:t xml:space="preserve"> of 12</w:t>
          </w:r>
        </w:p>
      </w:tc>
    </w:tr>
  </w:tbl>
  <w:p w:rsidR="00CA2B49" w:rsidRDefault="00CA2B4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AA776B">
    <w:pPr>
      <w:pStyle w:val="Footer"/>
      <w:ind w:left="1440"/>
      <w:jc w:val="right"/>
    </w:pPr>
    <w:r>
      <w:rPr>
        <w:rFonts w:ascii="Arial" w:hAnsi="Arial" w:cs="Arial"/>
      </w:rPr>
      <w:t>Page 1 of 12</w:t>
    </w:r>
    <w:r w:rsidR="00CA2B4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770" w:rsidRDefault="00DA2770">
      <w:r>
        <w:separator/>
      </w:r>
    </w:p>
  </w:footnote>
  <w:footnote w:type="continuationSeparator" w:id="1">
    <w:p w:rsidR="00DA2770" w:rsidRDefault="00DA27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C27" w:rsidRDefault="00544C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Pr="00264549" w:rsidRDefault="00CA2B49">
    <w:pPr>
      <w:pStyle w:val="Header"/>
      <w:ind w:left="-360" w:firstLine="360"/>
      <w:rPr>
        <w:b/>
      </w:rPr>
    </w:pPr>
    <w:r w:rsidRPr="00264549">
      <w:rPr>
        <w:rFonts w:ascii="Tahoma" w:hAnsi="Tahoma" w:cs="Tahoma"/>
        <w:b/>
        <w:bCs/>
      </w:rPr>
      <w:t xml:space="preserve">ALKEM LABORATORIES LIMITED (UNIT-II)                                                                 </w:t>
    </w:r>
    <w:r w:rsidR="00264549">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39408" r:id="rId2"/>
      </w:object>
    </w:r>
  </w:p>
  <w:p w:rsidR="00CA2B49" w:rsidRPr="00264549" w:rsidRDefault="00CA2B4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CA2B49" w:rsidRPr="00264549" w:rsidTr="00CC1047">
      <w:trPr>
        <w:cantSplit/>
        <w:trHeight w:val="970"/>
      </w:trPr>
      <w:tc>
        <w:tcPr>
          <w:tcW w:w="6427" w:type="dxa"/>
          <w:tcBorders>
            <w:bottom w:val="single" w:sz="4" w:space="0" w:color="auto"/>
          </w:tcBorders>
          <w:vAlign w:val="center"/>
        </w:tcPr>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CA2B49" w:rsidRPr="00264549" w:rsidRDefault="00CA2B4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544C27">
            <w:rPr>
              <w:rFonts w:ascii="Tahoma" w:hAnsi="Tahoma" w:cs="Tahoma"/>
              <w:b/>
              <w:iCs/>
              <w:color w:val="000000"/>
              <w:szCs w:val="20"/>
            </w:rPr>
            <w:t>URS/BP/014</w:t>
          </w:r>
        </w:p>
      </w:tc>
    </w:tr>
  </w:tbl>
  <w:p w:rsidR="00CA2B49" w:rsidRDefault="00CA2B4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CA2B49">
    <w:pPr>
      <w:pStyle w:val="Header"/>
      <w:ind w:hanging="187"/>
      <w:rPr>
        <w:rFonts w:ascii="Tahoma" w:hAnsi="Tahoma" w:cs="Tahoma"/>
        <w:b/>
        <w:bCs/>
        <w:sz w:val="22"/>
      </w:rPr>
    </w:pPr>
    <w:r>
      <w:rPr>
        <w:rFonts w:ascii="Tahoma" w:hAnsi="Tahoma" w:cs="Tahoma"/>
        <w:b/>
        <w:bCs/>
        <w:sz w:val="22"/>
      </w:rPr>
      <w:t xml:space="preserve"> </w:t>
    </w:r>
  </w:p>
  <w:p w:rsidR="00CA2B49" w:rsidRPr="00264549" w:rsidRDefault="00CA2B49" w:rsidP="00B75DA1">
    <w:pPr>
      <w:pStyle w:val="Header"/>
      <w:ind w:hanging="187"/>
      <w:jc w:val="center"/>
      <w:rPr>
        <w:rFonts w:ascii="Tahoma" w:hAnsi="Tahoma" w:cs="Tahoma"/>
        <w:b/>
      </w:rPr>
    </w:pPr>
    <w:r w:rsidRPr="00264549">
      <w:rPr>
        <w:rFonts w:ascii="Tahoma" w:hAnsi="Tahoma" w:cs="Tahoma"/>
        <w:b/>
      </w:rPr>
      <w:t>Annexure-I</w:t>
    </w:r>
  </w:p>
  <w:p w:rsidR="00CA2B49" w:rsidRDefault="00CA2B49">
    <w:pPr>
      <w:pStyle w:val="Header"/>
      <w:ind w:hanging="187"/>
      <w:rPr>
        <w:rFonts w:ascii="Tahoma" w:hAnsi="Tahoma" w:cs="Tahoma"/>
      </w:rPr>
    </w:pPr>
  </w:p>
  <w:p w:rsidR="00CA2B49" w:rsidRDefault="00CA2B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134AC"/>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A114A"/>
    <w:rsid w:val="000A5A55"/>
    <w:rsid w:val="000B03FA"/>
    <w:rsid w:val="000B3FF4"/>
    <w:rsid w:val="000C3205"/>
    <w:rsid w:val="000D60E4"/>
    <w:rsid w:val="000E154F"/>
    <w:rsid w:val="000E1BB1"/>
    <w:rsid w:val="000E51A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56F92"/>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468F4"/>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44C27"/>
    <w:rsid w:val="005523A6"/>
    <w:rsid w:val="0056490B"/>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1AF9"/>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33C6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2770"/>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E7FD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5ACC-84CD-4EE1-8EF4-9F7D5722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12</Pages>
  <Words>2380</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363</cp:revision>
  <cp:lastPrinted>2011-07-14T12:34:00Z</cp:lastPrinted>
  <dcterms:created xsi:type="dcterms:W3CDTF">2011-05-25T11:34:00Z</dcterms:created>
  <dcterms:modified xsi:type="dcterms:W3CDTF">2011-08-05T03:20:00Z</dcterms:modified>
</cp:coreProperties>
</file>